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03CCF" w14:textId="24DC4B2F" w:rsidR="005B647E" w:rsidRPr="00D60544" w:rsidRDefault="005B647E" w:rsidP="00301FD0">
      <w:pPr>
        <w:suppressAutoHyphens/>
        <w:spacing w:after="0" w:line="240" w:lineRule="auto"/>
        <w:ind w:left="4395"/>
        <w:jc w:val="center"/>
        <w:rPr>
          <w:rFonts w:ascii="Times New Roman" w:eastAsia="Calibri" w:hAnsi="Times New Roman" w:cs="Times New Roman"/>
          <w:sz w:val="24"/>
          <w:szCs w:val="24"/>
        </w:rPr>
      </w:pPr>
      <w:r w:rsidRPr="00D60544">
        <w:rPr>
          <w:rFonts w:ascii="Times New Roman" w:eastAsia="Calibri" w:hAnsi="Times New Roman" w:cs="Times New Roman"/>
          <w:sz w:val="24"/>
          <w:szCs w:val="24"/>
        </w:rPr>
        <w:t xml:space="preserve">ПРИЛОЖЕНИЕ № </w:t>
      </w:r>
      <w:r w:rsidR="00EA4E3D">
        <w:rPr>
          <w:rFonts w:ascii="Times New Roman" w:eastAsia="Calibri" w:hAnsi="Times New Roman" w:cs="Times New Roman"/>
          <w:sz w:val="24"/>
          <w:szCs w:val="24"/>
        </w:rPr>
        <w:t>8</w:t>
      </w:r>
    </w:p>
    <w:p w14:paraId="7DEB778F" w14:textId="77777777" w:rsidR="00301FD0" w:rsidRPr="00D60544" w:rsidRDefault="00301FD0" w:rsidP="00301FD0">
      <w:pPr>
        <w:widowControl w:val="0"/>
        <w:autoSpaceDE w:val="0"/>
        <w:autoSpaceDN w:val="0"/>
        <w:spacing w:after="0" w:line="240" w:lineRule="auto"/>
        <w:ind w:left="4395"/>
        <w:jc w:val="center"/>
        <w:rPr>
          <w:rFonts w:ascii="Times New Roman" w:eastAsia="Calibri" w:hAnsi="Times New Roman" w:cs="Times New Roman"/>
          <w:sz w:val="24"/>
          <w:szCs w:val="24"/>
        </w:rPr>
      </w:pPr>
      <w:r w:rsidRPr="00D60544">
        <w:rPr>
          <w:rFonts w:ascii="Times New Roman" w:eastAsia="Calibri" w:hAnsi="Times New Roman" w:cs="Times New Roman"/>
          <w:sz w:val="24"/>
          <w:szCs w:val="24"/>
        </w:rPr>
        <w:t>к Административному регламенту</w:t>
      </w:r>
    </w:p>
    <w:p w14:paraId="4D56A22F" w14:textId="77777777" w:rsidR="00301FD0" w:rsidRPr="00D60544" w:rsidRDefault="00301FD0" w:rsidP="00301FD0">
      <w:pPr>
        <w:widowControl w:val="0"/>
        <w:autoSpaceDE w:val="0"/>
        <w:autoSpaceDN w:val="0"/>
        <w:spacing w:after="0" w:line="240" w:lineRule="auto"/>
        <w:ind w:left="4395"/>
        <w:jc w:val="center"/>
        <w:rPr>
          <w:rFonts w:ascii="Times New Roman" w:eastAsia="Calibri" w:hAnsi="Times New Roman" w:cs="Times New Roman"/>
          <w:sz w:val="24"/>
          <w:szCs w:val="24"/>
        </w:rPr>
      </w:pPr>
      <w:r w:rsidRPr="00D60544">
        <w:rPr>
          <w:rFonts w:ascii="Times New Roman" w:eastAsia="Calibri" w:hAnsi="Times New Roman" w:cs="Times New Roman"/>
          <w:sz w:val="24"/>
          <w:szCs w:val="24"/>
        </w:rPr>
        <w:t>Министерства труда и социального</w:t>
      </w:r>
    </w:p>
    <w:p w14:paraId="52425179" w14:textId="59A7309F" w:rsidR="00B00764" w:rsidRPr="00D60544" w:rsidRDefault="00301FD0" w:rsidP="00A923D2">
      <w:pPr>
        <w:widowControl w:val="0"/>
        <w:autoSpaceDE w:val="0"/>
        <w:autoSpaceDN w:val="0"/>
        <w:spacing w:after="0" w:line="240" w:lineRule="auto"/>
        <w:ind w:left="4395"/>
        <w:jc w:val="center"/>
        <w:rPr>
          <w:rFonts w:ascii="Times New Roman" w:eastAsia="Calibri" w:hAnsi="Times New Roman" w:cs="Times New Roman"/>
          <w:sz w:val="24"/>
          <w:szCs w:val="24"/>
        </w:rPr>
      </w:pPr>
      <w:r w:rsidRPr="00D60544">
        <w:rPr>
          <w:rFonts w:ascii="Times New Roman" w:eastAsia="Calibri" w:hAnsi="Times New Roman" w:cs="Times New Roman"/>
          <w:sz w:val="24"/>
          <w:szCs w:val="24"/>
        </w:rPr>
        <w:t>развития Республики Дагестан</w:t>
      </w:r>
      <w:r w:rsidR="0048351B" w:rsidRPr="00D60544">
        <w:rPr>
          <w:rFonts w:ascii="Times New Roman" w:eastAsia="Calibri" w:hAnsi="Times New Roman" w:cs="Times New Roman"/>
          <w:sz w:val="24"/>
          <w:szCs w:val="24"/>
        </w:rPr>
        <w:t xml:space="preserve"> </w:t>
      </w:r>
      <w:r w:rsidR="00597BE1">
        <w:rPr>
          <w:rFonts w:ascii="Times New Roman" w:hAnsi="Times New Roman" w:cs="Times New Roman"/>
          <w:sz w:val="24"/>
          <w:szCs w:val="24"/>
        </w:rPr>
        <w:t xml:space="preserve">по </w:t>
      </w:r>
      <w:r w:rsidR="00597BE1" w:rsidRPr="00023E09">
        <w:rPr>
          <w:rFonts w:ascii="Times New Roman" w:hAnsi="Times New Roman" w:cs="Times New Roman"/>
          <w:sz w:val="24"/>
          <w:szCs w:val="24"/>
        </w:rPr>
        <w:t>предоставлени</w:t>
      </w:r>
      <w:r w:rsidR="00597BE1">
        <w:rPr>
          <w:rFonts w:ascii="Times New Roman" w:hAnsi="Times New Roman" w:cs="Times New Roman"/>
          <w:sz w:val="24"/>
          <w:szCs w:val="24"/>
        </w:rPr>
        <w:t>ю</w:t>
      </w:r>
      <w:r w:rsidR="00597BE1" w:rsidRPr="00023E09">
        <w:rPr>
          <w:rFonts w:ascii="Times New Roman" w:hAnsi="Times New Roman" w:cs="Times New Roman"/>
          <w:sz w:val="24"/>
          <w:szCs w:val="24"/>
        </w:rPr>
        <w:t xml:space="preserve"> государственной услуги </w:t>
      </w:r>
      <w:r w:rsidR="00597BE1">
        <w:rPr>
          <w:rFonts w:ascii="Times New Roman" w:hAnsi="Times New Roman" w:cs="Times New Roman"/>
          <w:sz w:val="24"/>
          <w:szCs w:val="24"/>
        </w:rPr>
        <w:t>«Н</w:t>
      </w:r>
      <w:r w:rsidR="00597BE1" w:rsidRPr="00023E09">
        <w:rPr>
          <w:rFonts w:ascii="Times New Roman" w:hAnsi="Times New Roman" w:cs="Times New Roman"/>
          <w:sz w:val="24"/>
          <w:szCs w:val="24"/>
        </w:rPr>
        <w:t>азначени</w:t>
      </w:r>
      <w:r w:rsidR="00597BE1">
        <w:rPr>
          <w:rFonts w:ascii="Times New Roman" w:hAnsi="Times New Roman" w:cs="Times New Roman"/>
          <w:sz w:val="24"/>
          <w:szCs w:val="24"/>
        </w:rPr>
        <w:t>е</w:t>
      </w:r>
      <w:r w:rsidR="00597BE1" w:rsidRPr="00023E09">
        <w:rPr>
          <w:rFonts w:ascii="Times New Roman" w:hAnsi="Times New Roman" w:cs="Times New Roman"/>
          <w:sz w:val="24"/>
          <w:szCs w:val="24"/>
        </w:rPr>
        <w:t xml:space="preserve"> и выплат</w:t>
      </w:r>
      <w:r w:rsidR="00597BE1">
        <w:rPr>
          <w:rFonts w:ascii="Times New Roman" w:hAnsi="Times New Roman" w:cs="Times New Roman"/>
          <w:sz w:val="24"/>
          <w:szCs w:val="24"/>
        </w:rPr>
        <w:t>а</w:t>
      </w:r>
      <w:r w:rsidR="00597BE1" w:rsidRPr="00023E09">
        <w:rPr>
          <w:rFonts w:ascii="Times New Roman" w:hAnsi="Times New Roman" w:cs="Times New Roman"/>
          <w:sz w:val="24"/>
          <w:szCs w:val="24"/>
        </w:rPr>
        <w:t xml:space="preserve"> участникам Великой Отечественной войны единовременного пособия на проведение ремонта жилых помещений</w:t>
      </w:r>
      <w:r w:rsidR="00597BE1">
        <w:rPr>
          <w:rFonts w:ascii="Times New Roman" w:hAnsi="Times New Roman" w:cs="Times New Roman"/>
          <w:sz w:val="24"/>
          <w:szCs w:val="24"/>
        </w:rPr>
        <w:t>»</w:t>
      </w:r>
      <w:r w:rsidR="00A923D2">
        <w:rPr>
          <w:rFonts w:ascii="Times New Roman" w:hAnsi="Times New Roman" w:cs="Times New Roman"/>
          <w:sz w:val="24"/>
          <w:szCs w:val="24"/>
        </w:rPr>
        <w:t xml:space="preserve">, утвержденному приказом Минтруда РД от </w:t>
      </w:r>
      <w:r w:rsidR="000B707B">
        <w:rPr>
          <w:rFonts w:ascii="Times New Roman" w:hAnsi="Times New Roman" w:cs="Times New Roman"/>
          <w:sz w:val="24"/>
          <w:szCs w:val="24"/>
        </w:rPr>
        <w:t>______________</w:t>
      </w:r>
      <w:bookmarkStart w:id="0" w:name="_GoBack"/>
      <w:bookmarkEnd w:id="0"/>
      <w:r w:rsidR="00A923D2">
        <w:rPr>
          <w:rFonts w:ascii="Times New Roman" w:hAnsi="Times New Roman" w:cs="Times New Roman"/>
          <w:sz w:val="24"/>
          <w:szCs w:val="24"/>
        </w:rPr>
        <w:t xml:space="preserve"> 2024 г. № 03/3-</w:t>
      </w:r>
    </w:p>
    <w:p w14:paraId="643C8256" w14:textId="5AAB92B2" w:rsidR="00301FD0" w:rsidRDefault="00301FD0" w:rsidP="00301FD0">
      <w:pPr>
        <w:widowControl w:val="0"/>
        <w:autoSpaceDE w:val="0"/>
        <w:autoSpaceDN w:val="0"/>
        <w:spacing w:after="0" w:line="240" w:lineRule="auto"/>
        <w:ind w:left="4395"/>
        <w:jc w:val="center"/>
        <w:rPr>
          <w:rFonts w:ascii="Times New Roman" w:eastAsia="Times New Roman" w:hAnsi="Times New Roman" w:cs="Times New Roman"/>
          <w:bCs/>
          <w:sz w:val="28"/>
          <w:szCs w:val="28"/>
          <w:lang w:eastAsia="ru-RU"/>
        </w:rPr>
      </w:pPr>
    </w:p>
    <w:p w14:paraId="03278CFC" w14:textId="77777777" w:rsidR="00A923D2" w:rsidRDefault="00A923D2" w:rsidP="00301FD0">
      <w:pPr>
        <w:widowControl w:val="0"/>
        <w:autoSpaceDE w:val="0"/>
        <w:autoSpaceDN w:val="0"/>
        <w:spacing w:after="0" w:line="240" w:lineRule="auto"/>
        <w:ind w:left="4395"/>
        <w:jc w:val="center"/>
        <w:rPr>
          <w:rFonts w:ascii="Times New Roman" w:eastAsia="Times New Roman" w:hAnsi="Times New Roman" w:cs="Times New Roman"/>
          <w:bCs/>
          <w:sz w:val="28"/>
          <w:szCs w:val="28"/>
          <w:lang w:eastAsia="ru-RU"/>
        </w:rPr>
      </w:pPr>
    </w:p>
    <w:p w14:paraId="603D2ADD" w14:textId="72DA42CD" w:rsidR="00B00764" w:rsidRPr="00D60544" w:rsidRDefault="00B00764" w:rsidP="00B968E8">
      <w:pPr>
        <w:widowControl w:val="0"/>
        <w:autoSpaceDE w:val="0"/>
        <w:autoSpaceDN w:val="0"/>
        <w:spacing w:before="240" w:after="0" w:line="240" w:lineRule="auto"/>
        <w:jc w:val="center"/>
        <w:rPr>
          <w:rFonts w:ascii="Times New Roman" w:eastAsia="Times New Roman" w:hAnsi="Times New Roman" w:cs="Times New Roman"/>
          <w:b/>
          <w:bCs/>
          <w:sz w:val="28"/>
          <w:szCs w:val="28"/>
          <w:lang w:eastAsia="ru-RU"/>
        </w:rPr>
      </w:pPr>
      <w:r w:rsidRPr="00D60544">
        <w:rPr>
          <w:rFonts w:ascii="Times New Roman" w:eastAsia="Times New Roman" w:hAnsi="Times New Roman" w:cs="Times New Roman"/>
          <w:b/>
          <w:bCs/>
          <w:sz w:val="28"/>
          <w:szCs w:val="28"/>
          <w:lang w:eastAsia="ru-RU"/>
        </w:rPr>
        <w:t>ПЕРЕЧЕНЬ</w:t>
      </w:r>
    </w:p>
    <w:p w14:paraId="4C14B2BF" w14:textId="77777777" w:rsidR="00D60544" w:rsidRDefault="00B00764" w:rsidP="00B00764">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D60544">
        <w:rPr>
          <w:rFonts w:ascii="Times New Roman" w:eastAsia="Times New Roman" w:hAnsi="Times New Roman" w:cs="Times New Roman"/>
          <w:b/>
          <w:bCs/>
          <w:sz w:val="28"/>
          <w:szCs w:val="28"/>
          <w:lang w:eastAsia="ru-RU"/>
        </w:rPr>
        <w:t xml:space="preserve">общих признаков, по которым объединяются категории заявителей, </w:t>
      </w:r>
    </w:p>
    <w:p w14:paraId="3A41B36D" w14:textId="2A9909AB" w:rsidR="00B00764" w:rsidRPr="00D60544" w:rsidRDefault="00B00764" w:rsidP="00B0076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D60544">
        <w:rPr>
          <w:rFonts w:ascii="Times New Roman" w:eastAsia="Times New Roman" w:hAnsi="Times New Roman" w:cs="Times New Roman"/>
          <w:b/>
          <w:bCs/>
          <w:sz w:val="28"/>
          <w:szCs w:val="28"/>
          <w:lang w:eastAsia="ru-RU"/>
        </w:rPr>
        <w:t>а также комбинации признаков заявителей, каждая из которых соответствует одному варианту предоставления государственной услуги</w:t>
      </w:r>
    </w:p>
    <w:p w14:paraId="101ED81D" w14:textId="77777777" w:rsidR="00F71D52" w:rsidRPr="00F71D52" w:rsidRDefault="00F71D52" w:rsidP="00F71D52">
      <w:pPr>
        <w:spacing w:after="0" w:line="240" w:lineRule="auto"/>
        <w:ind w:left="2835"/>
        <w:jc w:val="center"/>
        <w:rPr>
          <w:rFonts w:ascii="Times New Roman" w:hAnsi="Times New Roman" w:cs="Times New Roman"/>
          <w:sz w:val="28"/>
          <w:szCs w:val="28"/>
        </w:rPr>
      </w:pPr>
    </w:p>
    <w:tbl>
      <w:tblPr>
        <w:tblStyle w:val="a9"/>
        <w:tblW w:w="9493" w:type="dxa"/>
        <w:tblLayout w:type="fixed"/>
        <w:tblLook w:val="04A0" w:firstRow="1" w:lastRow="0" w:firstColumn="1" w:lastColumn="0" w:noHBand="0" w:noVBand="1"/>
      </w:tblPr>
      <w:tblGrid>
        <w:gridCol w:w="594"/>
        <w:gridCol w:w="2945"/>
        <w:gridCol w:w="5954"/>
      </w:tblGrid>
      <w:tr w:rsidR="00B00764" w14:paraId="75E343A4" w14:textId="77777777" w:rsidTr="00D60544">
        <w:tc>
          <w:tcPr>
            <w:tcW w:w="9493" w:type="dxa"/>
            <w:gridSpan w:val="3"/>
          </w:tcPr>
          <w:p w14:paraId="6150DAB5" w14:textId="3F99C545" w:rsidR="00B00764" w:rsidRPr="009A234A" w:rsidRDefault="00B00764" w:rsidP="00B00764">
            <w:pPr>
              <w:autoSpaceDE w:val="0"/>
              <w:autoSpaceDN w:val="0"/>
              <w:adjustRightInd w:val="0"/>
              <w:jc w:val="center"/>
              <w:rPr>
                <w:rFonts w:ascii="Times New Roman" w:hAnsi="Times New Roman" w:cs="Times New Roman"/>
                <w:i/>
                <w:sz w:val="28"/>
                <w:szCs w:val="28"/>
              </w:rPr>
            </w:pPr>
            <w:r w:rsidRPr="009A234A">
              <w:rPr>
                <w:rFonts w:ascii="Times New Roman" w:hAnsi="Times New Roman" w:cs="Times New Roman"/>
                <w:i/>
                <w:sz w:val="28"/>
                <w:szCs w:val="28"/>
              </w:rPr>
              <w:t>Признаки, по которым объединяются категории заявителей</w:t>
            </w:r>
          </w:p>
        </w:tc>
      </w:tr>
      <w:tr w:rsidR="00D92282" w14:paraId="02498522" w14:textId="77777777" w:rsidTr="00D60544">
        <w:tc>
          <w:tcPr>
            <w:tcW w:w="594" w:type="dxa"/>
          </w:tcPr>
          <w:p w14:paraId="2AA6EE61" w14:textId="2F312F8B" w:rsidR="00B00764" w:rsidRDefault="00217D3A" w:rsidP="00217D3A">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 п/п</w:t>
            </w:r>
          </w:p>
        </w:tc>
        <w:tc>
          <w:tcPr>
            <w:tcW w:w="2945" w:type="dxa"/>
            <w:vAlign w:val="center"/>
          </w:tcPr>
          <w:p w14:paraId="6113C632" w14:textId="75A2224E" w:rsidR="00B00764" w:rsidRPr="009A234A" w:rsidRDefault="00217D3A" w:rsidP="00D60544">
            <w:pPr>
              <w:autoSpaceDE w:val="0"/>
              <w:autoSpaceDN w:val="0"/>
              <w:adjustRightInd w:val="0"/>
              <w:jc w:val="center"/>
              <w:rPr>
                <w:rFonts w:ascii="Times New Roman" w:hAnsi="Times New Roman" w:cs="Times New Roman"/>
                <w:i/>
                <w:sz w:val="28"/>
                <w:szCs w:val="28"/>
              </w:rPr>
            </w:pPr>
            <w:r w:rsidRPr="009A234A">
              <w:rPr>
                <w:rFonts w:ascii="Times New Roman" w:hAnsi="Times New Roman" w:cs="Times New Roman"/>
                <w:i/>
                <w:sz w:val="28"/>
                <w:szCs w:val="28"/>
              </w:rPr>
              <w:t>Общие признаки</w:t>
            </w:r>
          </w:p>
        </w:tc>
        <w:tc>
          <w:tcPr>
            <w:tcW w:w="5954" w:type="dxa"/>
            <w:vAlign w:val="center"/>
          </w:tcPr>
          <w:p w14:paraId="4EA74687" w14:textId="7CC208E5" w:rsidR="00B00764" w:rsidRPr="009A234A" w:rsidRDefault="00217D3A" w:rsidP="00D60544">
            <w:pPr>
              <w:autoSpaceDE w:val="0"/>
              <w:autoSpaceDN w:val="0"/>
              <w:adjustRightInd w:val="0"/>
              <w:jc w:val="center"/>
              <w:rPr>
                <w:rFonts w:ascii="Times New Roman" w:hAnsi="Times New Roman" w:cs="Times New Roman"/>
                <w:i/>
                <w:sz w:val="28"/>
                <w:szCs w:val="28"/>
              </w:rPr>
            </w:pPr>
            <w:r w:rsidRPr="009A234A">
              <w:rPr>
                <w:rFonts w:ascii="Times New Roman" w:hAnsi="Times New Roman" w:cs="Times New Roman"/>
                <w:i/>
                <w:sz w:val="28"/>
                <w:szCs w:val="28"/>
              </w:rPr>
              <w:t>Категории заявителей</w:t>
            </w:r>
          </w:p>
        </w:tc>
      </w:tr>
      <w:tr w:rsidR="00D92282" w14:paraId="598CCC92" w14:textId="77777777" w:rsidTr="00D60544">
        <w:tc>
          <w:tcPr>
            <w:tcW w:w="594" w:type="dxa"/>
          </w:tcPr>
          <w:p w14:paraId="598525E4" w14:textId="7FBAF46D" w:rsidR="00B00764" w:rsidRDefault="00740821" w:rsidP="00217D3A">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1</w:t>
            </w:r>
          </w:p>
        </w:tc>
        <w:tc>
          <w:tcPr>
            <w:tcW w:w="2945" w:type="dxa"/>
          </w:tcPr>
          <w:p w14:paraId="640B930A" w14:textId="3FC3DB35" w:rsidR="00B00764" w:rsidRPr="0092594C" w:rsidRDefault="00740821" w:rsidP="00D60544">
            <w:pPr>
              <w:autoSpaceDE w:val="0"/>
              <w:autoSpaceDN w:val="0"/>
              <w:adjustRightInd w:val="0"/>
              <w:jc w:val="both"/>
              <w:rPr>
                <w:rFonts w:ascii="Times New Roman" w:hAnsi="Times New Roman" w:cs="Times New Roman"/>
                <w:sz w:val="28"/>
                <w:szCs w:val="28"/>
              </w:rPr>
            </w:pPr>
            <w:r w:rsidRPr="0092594C">
              <w:rPr>
                <w:rFonts w:ascii="Times New Roman" w:hAnsi="Times New Roman" w:cs="Times New Roman"/>
                <w:sz w:val="28"/>
                <w:szCs w:val="28"/>
              </w:rPr>
              <w:t xml:space="preserve">Категории граждан, указанных в </w:t>
            </w:r>
            <w:r w:rsidR="00A12A39">
              <w:rPr>
                <w:rFonts w:ascii="Times New Roman" w:hAnsi="Times New Roman" w:cs="Times New Roman"/>
                <w:sz w:val="28"/>
                <w:szCs w:val="28"/>
              </w:rPr>
              <w:t>пункте 2.</w:t>
            </w:r>
            <w:r w:rsidR="00D60544">
              <w:rPr>
                <w:rFonts w:ascii="Times New Roman" w:hAnsi="Times New Roman" w:cs="Times New Roman"/>
                <w:sz w:val="28"/>
                <w:szCs w:val="28"/>
              </w:rPr>
              <w:t>1</w:t>
            </w:r>
            <w:r w:rsidR="0092594C" w:rsidRPr="0092594C">
              <w:rPr>
                <w:rFonts w:ascii="Times New Roman" w:hAnsi="Times New Roman" w:cs="Times New Roman"/>
                <w:sz w:val="28"/>
                <w:szCs w:val="28"/>
              </w:rPr>
              <w:t xml:space="preserve"> подраздела 2 раздела </w:t>
            </w:r>
            <w:r w:rsidR="0092594C" w:rsidRPr="0092594C">
              <w:rPr>
                <w:rFonts w:ascii="Times New Roman" w:hAnsi="Times New Roman" w:cs="Times New Roman"/>
                <w:sz w:val="28"/>
                <w:szCs w:val="28"/>
                <w:lang w:val="en-US"/>
              </w:rPr>
              <w:t>I</w:t>
            </w:r>
            <w:r w:rsidR="0092594C" w:rsidRPr="0092594C">
              <w:rPr>
                <w:rFonts w:ascii="Times New Roman" w:hAnsi="Times New Roman" w:cs="Times New Roman"/>
                <w:sz w:val="28"/>
                <w:szCs w:val="28"/>
              </w:rPr>
              <w:t xml:space="preserve"> Административного регламента</w:t>
            </w:r>
          </w:p>
        </w:tc>
        <w:tc>
          <w:tcPr>
            <w:tcW w:w="5954" w:type="dxa"/>
          </w:tcPr>
          <w:p w14:paraId="01468956" w14:textId="77777777" w:rsidR="00A923D2" w:rsidRPr="00B93865" w:rsidRDefault="00A923D2" w:rsidP="00A923D2">
            <w:pPr>
              <w:pStyle w:val="ConsPlusNormal"/>
              <w:jc w:val="both"/>
              <w:rPr>
                <w:rFonts w:ascii="Times New Roman" w:hAnsi="Times New Roman" w:cs="Times New Roman"/>
                <w:sz w:val="28"/>
                <w:szCs w:val="28"/>
              </w:rPr>
            </w:pPr>
            <w:r w:rsidRPr="0049141A">
              <w:rPr>
                <w:rFonts w:ascii="Times New Roman" w:hAnsi="Times New Roman" w:cs="Times New Roman"/>
                <w:sz w:val="28"/>
                <w:szCs w:val="28"/>
              </w:rPr>
              <w:t xml:space="preserve">Заявителями на получение государственной услуги </w:t>
            </w:r>
            <w:r w:rsidRPr="00B93865">
              <w:rPr>
                <w:rFonts w:ascii="Times New Roman" w:hAnsi="Times New Roman" w:cs="Times New Roman"/>
                <w:sz w:val="28"/>
                <w:szCs w:val="28"/>
              </w:rPr>
              <w:t>являются участники Великой Отечественной войны 1941-1945 годов.</w:t>
            </w:r>
          </w:p>
          <w:p w14:paraId="77D1296F" w14:textId="77777777" w:rsidR="00D60544" w:rsidRDefault="00A923D2" w:rsidP="00A923D2">
            <w:pPr>
              <w:autoSpaceDE w:val="0"/>
              <w:autoSpaceDN w:val="0"/>
              <w:adjustRightInd w:val="0"/>
              <w:ind w:firstLine="388"/>
              <w:jc w:val="both"/>
              <w:rPr>
                <w:rFonts w:ascii="Times New Roman" w:hAnsi="Times New Roman" w:cs="Times New Roman"/>
                <w:sz w:val="28"/>
                <w:szCs w:val="28"/>
              </w:rPr>
            </w:pPr>
            <w:r w:rsidRPr="00B93865">
              <w:rPr>
                <w:rFonts w:ascii="Times New Roman" w:hAnsi="Times New Roman" w:cs="Times New Roman"/>
                <w:sz w:val="28"/>
                <w:szCs w:val="28"/>
              </w:rPr>
              <w:t>Единовременное пособие назначается и выплачивается участникам Великой Отечественной войны один раз в 5 лет при условии, что жилые помещения, в которых они проживают, принадлежат им на праве собственности не менее пяти лет</w:t>
            </w:r>
          </w:p>
          <w:p w14:paraId="2B14D71A" w14:textId="18906DCE" w:rsidR="00A923D2" w:rsidRPr="0092594C" w:rsidRDefault="00A923D2" w:rsidP="00A923D2">
            <w:pPr>
              <w:autoSpaceDE w:val="0"/>
              <w:autoSpaceDN w:val="0"/>
              <w:adjustRightInd w:val="0"/>
              <w:ind w:firstLine="388"/>
              <w:jc w:val="both"/>
              <w:rPr>
                <w:rFonts w:ascii="Times New Roman" w:hAnsi="Times New Roman" w:cs="Times New Roman"/>
                <w:sz w:val="28"/>
                <w:szCs w:val="28"/>
              </w:rPr>
            </w:pPr>
          </w:p>
        </w:tc>
      </w:tr>
      <w:tr w:rsidR="00D92282" w14:paraId="70CBEEC4" w14:textId="77777777" w:rsidTr="00D60544">
        <w:trPr>
          <w:trHeight w:val="786"/>
        </w:trPr>
        <w:tc>
          <w:tcPr>
            <w:tcW w:w="594" w:type="dxa"/>
          </w:tcPr>
          <w:p w14:paraId="0990EBDD" w14:textId="027024D3" w:rsidR="00B00764" w:rsidRDefault="004A475F" w:rsidP="00217D3A">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 п/п</w:t>
            </w:r>
          </w:p>
        </w:tc>
        <w:tc>
          <w:tcPr>
            <w:tcW w:w="2945" w:type="dxa"/>
          </w:tcPr>
          <w:p w14:paraId="17B52334" w14:textId="2D54E410" w:rsidR="00B00764" w:rsidRPr="009A234A" w:rsidRDefault="004A475F" w:rsidP="004A475F">
            <w:pPr>
              <w:autoSpaceDE w:val="0"/>
              <w:autoSpaceDN w:val="0"/>
              <w:adjustRightInd w:val="0"/>
              <w:jc w:val="center"/>
              <w:rPr>
                <w:rFonts w:ascii="Times New Roman" w:hAnsi="Times New Roman" w:cs="Times New Roman"/>
                <w:i/>
                <w:sz w:val="28"/>
                <w:szCs w:val="28"/>
              </w:rPr>
            </w:pPr>
            <w:r w:rsidRPr="009A234A">
              <w:rPr>
                <w:rFonts w:ascii="Times New Roman" w:hAnsi="Times New Roman" w:cs="Times New Roman"/>
                <w:i/>
                <w:sz w:val="28"/>
                <w:szCs w:val="28"/>
              </w:rPr>
              <w:t>Комбинация признаков</w:t>
            </w:r>
          </w:p>
        </w:tc>
        <w:tc>
          <w:tcPr>
            <w:tcW w:w="5954" w:type="dxa"/>
          </w:tcPr>
          <w:p w14:paraId="4049E813" w14:textId="77777777" w:rsidR="004A475F" w:rsidRPr="009A234A" w:rsidRDefault="004A475F" w:rsidP="004A475F">
            <w:pPr>
              <w:autoSpaceDE w:val="0"/>
              <w:autoSpaceDN w:val="0"/>
              <w:adjustRightInd w:val="0"/>
              <w:jc w:val="center"/>
              <w:rPr>
                <w:rFonts w:ascii="Times New Roman" w:hAnsi="Times New Roman" w:cs="Times New Roman"/>
                <w:i/>
                <w:sz w:val="28"/>
                <w:szCs w:val="28"/>
              </w:rPr>
            </w:pPr>
            <w:r w:rsidRPr="009A234A">
              <w:rPr>
                <w:rFonts w:ascii="Times New Roman" w:hAnsi="Times New Roman" w:cs="Times New Roman"/>
                <w:i/>
                <w:sz w:val="28"/>
                <w:szCs w:val="28"/>
              </w:rPr>
              <w:t>Вариант предоставления</w:t>
            </w:r>
          </w:p>
          <w:p w14:paraId="1B1431EC" w14:textId="6E5903BB" w:rsidR="00B00764" w:rsidRPr="009A234A" w:rsidRDefault="004A475F" w:rsidP="004A475F">
            <w:pPr>
              <w:autoSpaceDE w:val="0"/>
              <w:autoSpaceDN w:val="0"/>
              <w:adjustRightInd w:val="0"/>
              <w:jc w:val="center"/>
              <w:rPr>
                <w:rFonts w:ascii="Times New Roman" w:hAnsi="Times New Roman" w:cs="Times New Roman"/>
                <w:i/>
                <w:sz w:val="28"/>
                <w:szCs w:val="28"/>
              </w:rPr>
            </w:pPr>
            <w:r w:rsidRPr="009A234A">
              <w:rPr>
                <w:rFonts w:ascii="Times New Roman" w:hAnsi="Times New Roman" w:cs="Times New Roman"/>
                <w:i/>
                <w:sz w:val="28"/>
                <w:szCs w:val="28"/>
              </w:rPr>
              <w:t>государственной услуги</w:t>
            </w:r>
          </w:p>
        </w:tc>
      </w:tr>
      <w:tr w:rsidR="00D92282" w14:paraId="560CC95F" w14:textId="77777777" w:rsidTr="00D60544">
        <w:tc>
          <w:tcPr>
            <w:tcW w:w="594" w:type="dxa"/>
          </w:tcPr>
          <w:p w14:paraId="5A93D2B5" w14:textId="67F10D2D" w:rsidR="00B00764" w:rsidRDefault="004A475F" w:rsidP="00217D3A">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1</w:t>
            </w:r>
          </w:p>
        </w:tc>
        <w:tc>
          <w:tcPr>
            <w:tcW w:w="2945" w:type="dxa"/>
          </w:tcPr>
          <w:p w14:paraId="74074D2E" w14:textId="3EDDAC0D" w:rsidR="00282179" w:rsidRPr="0092594C" w:rsidRDefault="00C109A6" w:rsidP="00597BE1">
            <w:pPr>
              <w:autoSpaceDE w:val="0"/>
              <w:autoSpaceDN w:val="0"/>
              <w:adjustRightInd w:val="0"/>
              <w:ind w:firstLine="5"/>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заявителем </w:t>
            </w:r>
            <w:r w:rsidR="00354CB7">
              <w:rPr>
                <w:rFonts w:ascii="Times New Roman" w:hAnsi="Times New Roman" w:cs="Times New Roman"/>
                <w:sz w:val="28"/>
                <w:szCs w:val="28"/>
              </w:rPr>
              <w:t xml:space="preserve">в установленные сроки </w:t>
            </w:r>
            <w:r w:rsidRPr="00C109A6">
              <w:rPr>
                <w:rFonts w:ascii="Times New Roman" w:hAnsi="Times New Roman" w:cs="Times New Roman"/>
                <w:sz w:val="28"/>
                <w:szCs w:val="28"/>
              </w:rPr>
              <w:t>документов (сведений), необходимых для предоставления государственной услуги, указанных в пункт</w:t>
            </w:r>
            <w:r w:rsidR="00597BE1">
              <w:rPr>
                <w:rFonts w:ascii="Times New Roman" w:hAnsi="Times New Roman" w:cs="Times New Roman"/>
                <w:sz w:val="28"/>
                <w:szCs w:val="28"/>
              </w:rPr>
              <w:t xml:space="preserve">е </w:t>
            </w:r>
            <w:r w:rsidRPr="00C109A6">
              <w:rPr>
                <w:rFonts w:ascii="Times New Roman" w:hAnsi="Times New Roman" w:cs="Times New Roman"/>
                <w:sz w:val="28"/>
                <w:szCs w:val="28"/>
              </w:rPr>
              <w:t>6.1</w:t>
            </w:r>
            <w:r w:rsidR="00AB277C" w:rsidRPr="00C109A6">
              <w:rPr>
                <w:rFonts w:ascii="Times New Roman" w:hAnsi="Times New Roman" w:cs="Times New Roman"/>
                <w:sz w:val="28"/>
                <w:szCs w:val="28"/>
              </w:rPr>
              <w:t xml:space="preserve"> </w:t>
            </w:r>
            <w:r w:rsidRPr="00C109A6">
              <w:rPr>
                <w:rFonts w:ascii="Times New Roman" w:hAnsi="Times New Roman" w:cs="Times New Roman"/>
                <w:sz w:val="28"/>
                <w:szCs w:val="28"/>
              </w:rPr>
              <w:t xml:space="preserve">подраздела 6 раздела </w:t>
            </w:r>
            <w:r w:rsidRPr="00C109A6">
              <w:rPr>
                <w:rFonts w:ascii="Times New Roman" w:hAnsi="Times New Roman" w:cs="Times New Roman"/>
                <w:sz w:val="28"/>
                <w:szCs w:val="28"/>
                <w:lang w:val="en-US"/>
              </w:rPr>
              <w:t>II</w:t>
            </w:r>
            <w:r w:rsidRPr="00C109A6">
              <w:rPr>
                <w:rFonts w:ascii="Times New Roman" w:hAnsi="Times New Roman" w:cs="Times New Roman"/>
                <w:sz w:val="28"/>
                <w:szCs w:val="28"/>
              </w:rPr>
              <w:t xml:space="preserve"> Административного регламента, их проверка и </w:t>
            </w:r>
            <w:r w:rsidRPr="00C109A6">
              <w:rPr>
                <w:rFonts w:ascii="Times New Roman" w:hAnsi="Times New Roman" w:cs="Times New Roman"/>
                <w:sz w:val="28"/>
                <w:szCs w:val="28"/>
              </w:rPr>
              <w:lastRenderedPageBreak/>
              <w:t>регистрация</w:t>
            </w:r>
            <w:r w:rsidR="00282179">
              <w:rPr>
                <w:rFonts w:ascii="Times New Roman" w:hAnsi="Times New Roman" w:cs="Times New Roman"/>
                <w:sz w:val="28"/>
                <w:szCs w:val="28"/>
              </w:rPr>
              <w:t xml:space="preserve">, а также </w:t>
            </w:r>
            <w:r w:rsidRPr="00C109A6">
              <w:rPr>
                <w:rFonts w:ascii="Times New Roman" w:eastAsia="Calibri" w:hAnsi="Times New Roman" w:cs="Times New Roman"/>
                <w:bCs/>
                <w:sz w:val="28"/>
                <w:szCs w:val="28"/>
              </w:rPr>
              <w:t>поступлени</w:t>
            </w:r>
            <w:r w:rsidR="00282179">
              <w:rPr>
                <w:rFonts w:ascii="Times New Roman" w:eastAsia="Calibri" w:hAnsi="Times New Roman" w:cs="Times New Roman"/>
                <w:bCs/>
                <w:sz w:val="28"/>
                <w:szCs w:val="28"/>
              </w:rPr>
              <w:t>е</w:t>
            </w:r>
            <w:r w:rsidR="00506438">
              <w:rPr>
                <w:rFonts w:ascii="Times New Roman" w:eastAsia="Calibri" w:hAnsi="Times New Roman" w:cs="Times New Roman"/>
                <w:bCs/>
                <w:sz w:val="28"/>
                <w:szCs w:val="28"/>
              </w:rPr>
              <w:t> </w:t>
            </w:r>
            <w:r w:rsidRPr="00C109A6">
              <w:rPr>
                <w:rFonts w:ascii="Times New Roman" w:eastAsia="Calibri" w:hAnsi="Times New Roman" w:cs="Times New Roman"/>
                <w:bCs/>
                <w:sz w:val="28"/>
                <w:szCs w:val="28"/>
              </w:rPr>
              <w:t>документов</w:t>
            </w:r>
            <w:r w:rsidR="00506438">
              <w:rPr>
                <w:rFonts w:ascii="Times New Roman" w:eastAsia="Calibri" w:hAnsi="Times New Roman" w:cs="Times New Roman"/>
                <w:bCs/>
                <w:sz w:val="28"/>
                <w:szCs w:val="28"/>
              </w:rPr>
              <w:t> </w:t>
            </w:r>
            <w:r w:rsidRPr="00C109A6">
              <w:rPr>
                <w:rFonts w:ascii="Times New Roman" w:eastAsia="Calibri" w:hAnsi="Times New Roman" w:cs="Times New Roman"/>
                <w:bCs/>
                <w:sz w:val="28"/>
                <w:szCs w:val="28"/>
              </w:rPr>
              <w:t>(сведений), запрашиваемых в рамках межведомственного</w:t>
            </w:r>
            <w:r w:rsidR="00AB277C">
              <w:rPr>
                <w:rFonts w:ascii="Times New Roman" w:eastAsia="Calibri" w:hAnsi="Times New Roman" w:cs="Times New Roman"/>
                <w:bCs/>
                <w:sz w:val="28"/>
                <w:szCs w:val="28"/>
              </w:rPr>
              <w:t xml:space="preserve"> </w:t>
            </w:r>
            <w:r w:rsidRPr="00C109A6">
              <w:rPr>
                <w:rFonts w:ascii="Times New Roman" w:eastAsia="Calibri" w:hAnsi="Times New Roman" w:cs="Times New Roman"/>
                <w:bCs/>
                <w:sz w:val="28"/>
                <w:szCs w:val="28"/>
              </w:rPr>
              <w:t>взаимодействия,</w:t>
            </w:r>
            <w:r w:rsidRPr="00C109A6">
              <w:rPr>
                <w:rFonts w:ascii="Times New Roman" w:eastAsia="Calibri" w:hAnsi="Times New Roman" w:cs="Times New Roman"/>
                <w:sz w:val="28"/>
                <w:szCs w:val="28"/>
              </w:rPr>
              <w:t xml:space="preserve"> указанных </w:t>
            </w:r>
            <w:r w:rsidR="00CB560D">
              <w:rPr>
                <w:rFonts w:ascii="Times New Roman" w:hAnsi="Times New Roman" w:cs="Times New Roman"/>
                <w:sz w:val="28"/>
                <w:szCs w:val="28"/>
              </w:rPr>
              <w:t>в пункте 6.</w:t>
            </w:r>
            <w:r w:rsidR="00597BE1">
              <w:rPr>
                <w:rFonts w:ascii="Times New Roman" w:hAnsi="Times New Roman" w:cs="Times New Roman"/>
                <w:sz w:val="28"/>
                <w:szCs w:val="28"/>
              </w:rPr>
              <w:t>2</w:t>
            </w:r>
            <w:r w:rsidRPr="00C109A6">
              <w:rPr>
                <w:rFonts w:ascii="Times New Roman" w:hAnsi="Times New Roman" w:cs="Times New Roman"/>
                <w:sz w:val="28"/>
                <w:szCs w:val="28"/>
              </w:rPr>
              <w:t xml:space="preserve"> подраздела 6 раздела </w:t>
            </w:r>
            <w:r w:rsidRPr="00C109A6">
              <w:rPr>
                <w:rFonts w:ascii="Times New Roman" w:hAnsi="Times New Roman" w:cs="Times New Roman"/>
                <w:sz w:val="28"/>
                <w:szCs w:val="28"/>
                <w:lang w:val="en-US"/>
              </w:rPr>
              <w:t>II</w:t>
            </w:r>
            <w:r w:rsidR="00282179">
              <w:rPr>
                <w:rFonts w:ascii="Times New Roman" w:hAnsi="Times New Roman" w:cs="Times New Roman"/>
                <w:sz w:val="28"/>
                <w:szCs w:val="28"/>
              </w:rPr>
              <w:t xml:space="preserve"> </w:t>
            </w:r>
            <w:r w:rsidRPr="00C109A6">
              <w:rPr>
                <w:rFonts w:ascii="Times New Roman" w:hAnsi="Times New Roman" w:cs="Times New Roman"/>
                <w:sz w:val="28"/>
                <w:szCs w:val="28"/>
              </w:rPr>
              <w:t>Административного регламента</w:t>
            </w:r>
          </w:p>
        </w:tc>
        <w:tc>
          <w:tcPr>
            <w:tcW w:w="5954" w:type="dxa"/>
          </w:tcPr>
          <w:p w14:paraId="5728DF56" w14:textId="6CCB8A45" w:rsidR="00B00764" w:rsidRPr="0092594C" w:rsidRDefault="00354CB7" w:rsidP="00A923D2">
            <w:pPr>
              <w:widowControl w:val="0"/>
              <w:autoSpaceDE w:val="0"/>
              <w:autoSpaceDN w:val="0"/>
              <w:spacing w:line="252" w:lineRule="auto"/>
              <w:ind w:firstLine="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 xml:space="preserve">Принятие решения о </w:t>
            </w:r>
            <w:r w:rsidR="00A923D2">
              <w:rPr>
                <w:rFonts w:ascii="Times New Roman" w:eastAsia="Times New Roman" w:hAnsi="Times New Roman" w:cs="Times New Roman"/>
                <w:sz w:val="28"/>
                <w:szCs w:val="28"/>
                <w:lang w:eastAsia="ru-RU"/>
              </w:rPr>
              <w:t>назначении и выплате единовременного пособия на проведение ремонта жилых помещений</w:t>
            </w:r>
          </w:p>
        </w:tc>
      </w:tr>
      <w:tr w:rsidR="00354CB7" w14:paraId="342E2074" w14:textId="77777777" w:rsidTr="00D60544">
        <w:tc>
          <w:tcPr>
            <w:tcW w:w="594" w:type="dxa"/>
          </w:tcPr>
          <w:p w14:paraId="0696675C" w14:textId="4E35CBC0" w:rsidR="00354CB7" w:rsidRDefault="00354CB7" w:rsidP="00354CB7">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945" w:type="dxa"/>
          </w:tcPr>
          <w:p w14:paraId="796750AE" w14:textId="21A837EF" w:rsidR="00354CB7" w:rsidRDefault="00354CB7" w:rsidP="008A3267">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 xml:space="preserve">Непредставление заявителем в установленные сроки </w:t>
            </w:r>
            <w:r w:rsidRPr="00C109A6">
              <w:rPr>
                <w:rFonts w:ascii="Times New Roman" w:hAnsi="Times New Roman" w:cs="Times New Roman"/>
                <w:sz w:val="28"/>
                <w:szCs w:val="28"/>
              </w:rPr>
              <w:t>документов (сведений), необходимых для предоставления</w:t>
            </w:r>
            <w:r w:rsidR="008A3267">
              <w:rPr>
                <w:rFonts w:ascii="Times New Roman" w:hAnsi="Times New Roman" w:cs="Times New Roman"/>
                <w:sz w:val="28"/>
                <w:szCs w:val="28"/>
              </w:rPr>
              <w:t xml:space="preserve"> </w:t>
            </w:r>
            <w:r w:rsidRPr="00C109A6">
              <w:rPr>
                <w:rFonts w:ascii="Times New Roman" w:hAnsi="Times New Roman" w:cs="Times New Roman"/>
                <w:sz w:val="28"/>
                <w:szCs w:val="28"/>
              </w:rPr>
              <w:t>государственной</w:t>
            </w:r>
            <w:r w:rsidR="008A3267">
              <w:rPr>
                <w:rFonts w:ascii="Times New Roman" w:hAnsi="Times New Roman" w:cs="Times New Roman"/>
                <w:sz w:val="28"/>
                <w:szCs w:val="28"/>
              </w:rPr>
              <w:t xml:space="preserve"> </w:t>
            </w:r>
            <w:r w:rsidRPr="00C109A6">
              <w:rPr>
                <w:rFonts w:ascii="Times New Roman" w:hAnsi="Times New Roman" w:cs="Times New Roman"/>
                <w:sz w:val="28"/>
                <w:szCs w:val="28"/>
              </w:rPr>
              <w:t>услуги, указанных в пункт</w:t>
            </w:r>
            <w:r w:rsidR="00597BE1">
              <w:rPr>
                <w:rFonts w:ascii="Times New Roman" w:hAnsi="Times New Roman" w:cs="Times New Roman"/>
                <w:sz w:val="28"/>
                <w:szCs w:val="28"/>
              </w:rPr>
              <w:t>е</w:t>
            </w:r>
            <w:r w:rsidRPr="00C109A6">
              <w:rPr>
                <w:rFonts w:ascii="Times New Roman" w:hAnsi="Times New Roman" w:cs="Times New Roman"/>
                <w:sz w:val="28"/>
                <w:szCs w:val="28"/>
              </w:rPr>
              <w:t xml:space="preserve"> </w:t>
            </w:r>
            <w:r w:rsidR="008A3267" w:rsidRPr="00C109A6">
              <w:rPr>
                <w:rFonts w:ascii="Times New Roman" w:hAnsi="Times New Roman" w:cs="Times New Roman"/>
                <w:sz w:val="28"/>
                <w:szCs w:val="28"/>
              </w:rPr>
              <w:t xml:space="preserve">6.1 подраздела 6 раздела </w:t>
            </w:r>
            <w:r w:rsidR="008A3267" w:rsidRPr="00C109A6">
              <w:rPr>
                <w:rFonts w:ascii="Times New Roman" w:hAnsi="Times New Roman" w:cs="Times New Roman"/>
                <w:sz w:val="28"/>
                <w:szCs w:val="28"/>
                <w:lang w:val="en-US"/>
              </w:rPr>
              <w:t>II</w:t>
            </w:r>
            <w:r w:rsidR="008A3267" w:rsidRPr="00C109A6">
              <w:rPr>
                <w:rFonts w:ascii="Times New Roman" w:hAnsi="Times New Roman" w:cs="Times New Roman"/>
                <w:sz w:val="28"/>
                <w:szCs w:val="28"/>
              </w:rPr>
              <w:t xml:space="preserve"> </w:t>
            </w:r>
            <w:r>
              <w:rPr>
                <w:rFonts w:ascii="Times New Roman" w:hAnsi="Times New Roman" w:cs="Times New Roman"/>
                <w:sz w:val="28"/>
                <w:szCs w:val="28"/>
              </w:rPr>
              <w:t>Административного регламента.</w:t>
            </w:r>
          </w:p>
          <w:p w14:paraId="5307F59C" w14:textId="1E86E0CB" w:rsidR="00DA2EAD" w:rsidRDefault="0048351B" w:rsidP="00A923D2">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 xml:space="preserve">Наличие оснований, </w:t>
            </w:r>
            <w:r w:rsidRPr="0048351B">
              <w:rPr>
                <w:rFonts w:ascii="Times New Roman" w:hAnsi="Times New Roman" w:cs="Times New Roman"/>
                <w:sz w:val="28"/>
                <w:szCs w:val="28"/>
              </w:rPr>
              <w:t>указанных в пунктах 8.</w:t>
            </w:r>
            <w:r>
              <w:rPr>
                <w:rFonts w:ascii="Times New Roman" w:hAnsi="Times New Roman" w:cs="Times New Roman"/>
                <w:sz w:val="28"/>
                <w:szCs w:val="28"/>
              </w:rPr>
              <w:t>2 и (или)</w:t>
            </w:r>
            <w:r w:rsidRPr="0048351B">
              <w:rPr>
                <w:rFonts w:ascii="Times New Roman" w:hAnsi="Times New Roman" w:cs="Times New Roman"/>
                <w:sz w:val="28"/>
                <w:szCs w:val="28"/>
              </w:rPr>
              <w:t xml:space="preserve"> 8.3 подраздела 8 раздела II Административного регламента, влекущих</w:t>
            </w:r>
            <w:r>
              <w:rPr>
                <w:rFonts w:ascii="Times New Roman" w:hAnsi="Times New Roman" w:cs="Times New Roman"/>
                <w:sz w:val="28"/>
                <w:szCs w:val="28"/>
              </w:rPr>
              <w:t xml:space="preserve"> принятие решения об отказе в предоставлении государственной услуги либо о пре</w:t>
            </w:r>
            <w:r w:rsidR="00DA2EAD">
              <w:rPr>
                <w:rFonts w:ascii="Times New Roman" w:hAnsi="Times New Roman" w:cs="Times New Roman"/>
                <w:sz w:val="28"/>
                <w:szCs w:val="28"/>
              </w:rPr>
              <w:t>кращении государственной услуги</w:t>
            </w:r>
          </w:p>
        </w:tc>
        <w:tc>
          <w:tcPr>
            <w:tcW w:w="5954" w:type="dxa"/>
          </w:tcPr>
          <w:p w14:paraId="73663C8F" w14:textId="43C3A8B8" w:rsidR="00354CB7" w:rsidRDefault="00354CB7" w:rsidP="008A3267">
            <w:pPr>
              <w:widowControl w:val="0"/>
              <w:autoSpaceDE w:val="0"/>
              <w:autoSpaceDN w:val="0"/>
              <w:spacing w:line="252" w:lineRule="auto"/>
              <w:ind w:firstLine="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Принятие решения об отказе </w:t>
            </w:r>
            <w:r w:rsidR="0048351B">
              <w:rPr>
                <w:rFonts w:ascii="Times New Roman" w:eastAsia="Times New Roman" w:hAnsi="Times New Roman" w:cs="Times New Roman"/>
                <w:sz w:val="28"/>
                <w:szCs w:val="28"/>
                <w:lang w:eastAsia="ru-RU"/>
              </w:rPr>
              <w:t xml:space="preserve">в </w:t>
            </w:r>
            <w:r w:rsidR="00A923D2">
              <w:rPr>
                <w:rFonts w:ascii="Times New Roman" w:eastAsia="Times New Roman" w:hAnsi="Times New Roman" w:cs="Times New Roman"/>
                <w:sz w:val="28"/>
                <w:szCs w:val="28"/>
                <w:lang w:eastAsia="ru-RU"/>
              </w:rPr>
              <w:t>назначении и выплате единовременного пособия на проведение ремонта жилых помещений</w:t>
            </w:r>
          </w:p>
        </w:tc>
      </w:tr>
      <w:tr w:rsidR="00354CB7" w14:paraId="697E3F12" w14:textId="77777777" w:rsidTr="00D60544">
        <w:tc>
          <w:tcPr>
            <w:tcW w:w="594" w:type="dxa"/>
          </w:tcPr>
          <w:p w14:paraId="7A8BC42F" w14:textId="059F373C" w:rsidR="00354CB7" w:rsidRDefault="00354CB7" w:rsidP="00217D3A">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3</w:t>
            </w:r>
          </w:p>
        </w:tc>
        <w:tc>
          <w:tcPr>
            <w:tcW w:w="2945" w:type="dxa"/>
          </w:tcPr>
          <w:p w14:paraId="5EF23ADB" w14:textId="007A8118" w:rsidR="00354CB7" w:rsidRDefault="00354CB7" w:rsidP="00DA2EAD">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Выявление заявителем опечаток и ошибок в полученном заявителем документе</w:t>
            </w:r>
          </w:p>
        </w:tc>
        <w:tc>
          <w:tcPr>
            <w:tcW w:w="5954" w:type="dxa"/>
          </w:tcPr>
          <w:p w14:paraId="0DC8C019" w14:textId="6E20A6ED" w:rsidR="00354CB7" w:rsidRDefault="00354CB7" w:rsidP="00A923D2">
            <w:pPr>
              <w:widowControl w:val="0"/>
              <w:autoSpaceDE w:val="0"/>
              <w:autoSpaceDN w:val="0"/>
              <w:spacing w:line="252" w:lineRule="auto"/>
              <w:ind w:firstLine="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Исправление допущенных опечаток и ошибок в письме-уведомлении о предоставлении государственной услуги</w:t>
            </w:r>
          </w:p>
        </w:tc>
      </w:tr>
    </w:tbl>
    <w:p w14:paraId="1EBA2368" w14:textId="77777777" w:rsidR="00F71D52" w:rsidRPr="00E433A2" w:rsidRDefault="00F71D52" w:rsidP="00A923D2">
      <w:pPr>
        <w:autoSpaceDE w:val="0"/>
        <w:autoSpaceDN w:val="0"/>
        <w:adjustRightInd w:val="0"/>
        <w:spacing w:after="0" w:line="240" w:lineRule="auto"/>
        <w:jc w:val="both"/>
        <w:rPr>
          <w:rFonts w:ascii="Times New Roman" w:hAnsi="Times New Roman" w:cs="Times New Roman"/>
          <w:sz w:val="28"/>
          <w:szCs w:val="28"/>
        </w:rPr>
      </w:pPr>
    </w:p>
    <w:sectPr w:rsidR="00F71D52" w:rsidRPr="00E433A2" w:rsidSect="00B968E8">
      <w:headerReference w:type="default" r:id="rId7"/>
      <w:pgSz w:w="11906" w:h="16838"/>
      <w:pgMar w:top="90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6632E" w14:textId="77777777" w:rsidR="00922FBA" w:rsidRDefault="00922FBA" w:rsidP="00DC5460">
      <w:pPr>
        <w:spacing w:after="0" w:line="240" w:lineRule="auto"/>
      </w:pPr>
      <w:r>
        <w:separator/>
      </w:r>
    </w:p>
  </w:endnote>
  <w:endnote w:type="continuationSeparator" w:id="0">
    <w:p w14:paraId="20B2C041" w14:textId="77777777" w:rsidR="00922FBA" w:rsidRDefault="00922FBA" w:rsidP="00DC5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1D07D" w14:textId="77777777" w:rsidR="00922FBA" w:rsidRDefault="00922FBA" w:rsidP="00DC5460">
      <w:pPr>
        <w:spacing w:after="0" w:line="240" w:lineRule="auto"/>
      </w:pPr>
      <w:r>
        <w:separator/>
      </w:r>
    </w:p>
  </w:footnote>
  <w:footnote w:type="continuationSeparator" w:id="0">
    <w:p w14:paraId="38DE500A" w14:textId="77777777" w:rsidR="00922FBA" w:rsidRDefault="00922FBA" w:rsidP="00DC54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1825910"/>
      <w:docPartObj>
        <w:docPartGallery w:val="Page Numbers (Top of Page)"/>
        <w:docPartUnique/>
      </w:docPartObj>
    </w:sdtPr>
    <w:sdtEndPr/>
    <w:sdtContent>
      <w:p w14:paraId="01547708" w14:textId="1F473490" w:rsidR="00553397" w:rsidRDefault="00553397">
        <w:pPr>
          <w:pStyle w:val="a3"/>
          <w:jc w:val="center"/>
        </w:pPr>
        <w:r>
          <w:fldChar w:fldCharType="begin"/>
        </w:r>
        <w:r>
          <w:instrText>PAGE   \* MERGEFORMAT</w:instrText>
        </w:r>
        <w:r>
          <w:fldChar w:fldCharType="separate"/>
        </w:r>
        <w:r w:rsidR="000B707B">
          <w:rPr>
            <w:noProof/>
          </w:rPr>
          <w:t>2</w:t>
        </w:r>
        <w:r>
          <w:fldChar w:fldCharType="end"/>
        </w:r>
      </w:p>
    </w:sdtContent>
  </w:sdt>
  <w:p w14:paraId="4750510F" w14:textId="77777777" w:rsidR="00DC5460" w:rsidRDefault="00DC5460">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A31B3"/>
    <w:multiLevelType w:val="hybridMultilevel"/>
    <w:tmpl w:val="AECE8F02"/>
    <w:lvl w:ilvl="0" w:tplc="F14CA1E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53EB3756"/>
    <w:multiLevelType w:val="hybridMultilevel"/>
    <w:tmpl w:val="4A8AF8F0"/>
    <w:lvl w:ilvl="0" w:tplc="FC4C79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CB9"/>
    <w:rsid w:val="00013F40"/>
    <w:rsid w:val="00087344"/>
    <w:rsid w:val="000B707B"/>
    <w:rsid w:val="0011770A"/>
    <w:rsid w:val="00217D3A"/>
    <w:rsid w:val="00236036"/>
    <w:rsid w:val="00264D67"/>
    <w:rsid w:val="00282179"/>
    <w:rsid w:val="002A33C8"/>
    <w:rsid w:val="00301FD0"/>
    <w:rsid w:val="00313913"/>
    <w:rsid w:val="00354CB7"/>
    <w:rsid w:val="003B4101"/>
    <w:rsid w:val="003E694A"/>
    <w:rsid w:val="004672B4"/>
    <w:rsid w:val="0048351B"/>
    <w:rsid w:val="004A475F"/>
    <w:rsid w:val="004A657C"/>
    <w:rsid w:val="00505C3A"/>
    <w:rsid w:val="00506438"/>
    <w:rsid w:val="00510CB9"/>
    <w:rsid w:val="00553397"/>
    <w:rsid w:val="00581373"/>
    <w:rsid w:val="00597BE1"/>
    <w:rsid w:val="005B647E"/>
    <w:rsid w:val="0065521F"/>
    <w:rsid w:val="006A6E7E"/>
    <w:rsid w:val="006E25E1"/>
    <w:rsid w:val="007202EB"/>
    <w:rsid w:val="00737647"/>
    <w:rsid w:val="00740821"/>
    <w:rsid w:val="007E08AA"/>
    <w:rsid w:val="008A3267"/>
    <w:rsid w:val="00922B65"/>
    <w:rsid w:val="00922FBA"/>
    <w:rsid w:val="0092594C"/>
    <w:rsid w:val="00973C8C"/>
    <w:rsid w:val="009A234A"/>
    <w:rsid w:val="009B4027"/>
    <w:rsid w:val="00A00A2D"/>
    <w:rsid w:val="00A12A39"/>
    <w:rsid w:val="00A923D2"/>
    <w:rsid w:val="00AB277C"/>
    <w:rsid w:val="00AF78F3"/>
    <w:rsid w:val="00B00764"/>
    <w:rsid w:val="00B968E8"/>
    <w:rsid w:val="00BD56FF"/>
    <w:rsid w:val="00C109A6"/>
    <w:rsid w:val="00C93D13"/>
    <w:rsid w:val="00CB560D"/>
    <w:rsid w:val="00D26A38"/>
    <w:rsid w:val="00D46FA6"/>
    <w:rsid w:val="00D60544"/>
    <w:rsid w:val="00D651E9"/>
    <w:rsid w:val="00D92282"/>
    <w:rsid w:val="00DA2EAD"/>
    <w:rsid w:val="00DC5460"/>
    <w:rsid w:val="00DE2C54"/>
    <w:rsid w:val="00E258CA"/>
    <w:rsid w:val="00EA4E3D"/>
    <w:rsid w:val="00F004ED"/>
    <w:rsid w:val="00F12163"/>
    <w:rsid w:val="00F64E6B"/>
    <w:rsid w:val="00F71D52"/>
    <w:rsid w:val="00F77A7C"/>
    <w:rsid w:val="00FE07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B5F7C"/>
  <w15:chartTrackingRefBased/>
  <w15:docId w15:val="{B5199616-5083-4DC7-B4CD-B5791ACC6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D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F71D52"/>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DC546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C5460"/>
  </w:style>
  <w:style w:type="paragraph" w:styleId="a5">
    <w:name w:val="footer"/>
    <w:basedOn w:val="a"/>
    <w:link w:val="a6"/>
    <w:uiPriority w:val="99"/>
    <w:unhideWhenUsed/>
    <w:rsid w:val="00DC546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C5460"/>
  </w:style>
  <w:style w:type="paragraph" w:styleId="a7">
    <w:name w:val="Balloon Text"/>
    <w:basedOn w:val="a"/>
    <w:link w:val="a8"/>
    <w:uiPriority w:val="99"/>
    <w:semiHidden/>
    <w:unhideWhenUsed/>
    <w:rsid w:val="007E08A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E08AA"/>
    <w:rPr>
      <w:rFonts w:ascii="Segoe UI" w:hAnsi="Segoe UI" w:cs="Segoe UI"/>
      <w:sz w:val="18"/>
      <w:szCs w:val="18"/>
    </w:rPr>
  </w:style>
  <w:style w:type="table" w:styleId="a9">
    <w:name w:val="Table Grid"/>
    <w:basedOn w:val="a1"/>
    <w:uiPriority w:val="39"/>
    <w:rsid w:val="00B007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A00A2D"/>
    <w:pPr>
      <w:ind w:left="720"/>
      <w:contextualSpacing/>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6054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B968E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
    <w:rsid w:val="00A923D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
    <w:basedOn w:val="a"/>
    <w:rsid w:val="00597BE1"/>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356</Words>
  <Characters>2030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Сурая Омарова</dc:creator>
  <cp:keywords/>
  <dc:description/>
  <cp:lastModifiedBy>Арсен Курбанов</cp:lastModifiedBy>
  <cp:revision>5</cp:revision>
  <cp:lastPrinted>2024-07-16T14:58:00Z</cp:lastPrinted>
  <dcterms:created xsi:type="dcterms:W3CDTF">2024-01-25T11:25:00Z</dcterms:created>
  <dcterms:modified xsi:type="dcterms:W3CDTF">2024-07-16T14:58:00Z</dcterms:modified>
</cp:coreProperties>
</file>